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0053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 xml:space="preserve">Załącznik Nr 2 do wniosku </w:t>
      </w:r>
    </w:p>
    <w:p w14:paraId="01EBBBE6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F65CB8" w14:textId="68033E5F" w:rsidR="00130F34" w:rsidRDefault="00130F34" w:rsidP="00130F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12EE0">
        <w:rPr>
          <w:rFonts w:cstheme="minorHAnsi"/>
          <w:b/>
          <w:bCs/>
          <w:sz w:val="24"/>
          <w:szCs w:val="24"/>
        </w:rPr>
        <w:t>Oświadczenie w zakresie postępowania administracyjnego w przedmiocie cofnięcia zezwolenia na prowadzenie apteki</w:t>
      </w:r>
    </w:p>
    <w:p w14:paraId="70111E9B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DE83371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293319" w14:textId="5F7CB2E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 xml:space="preserve">Miejscowość ...............................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12EE0">
        <w:rPr>
          <w:rFonts w:cstheme="minorHAnsi"/>
          <w:sz w:val="24"/>
          <w:szCs w:val="24"/>
        </w:rPr>
        <w:t xml:space="preserve">Data .......................... </w:t>
      </w:r>
    </w:p>
    <w:p w14:paraId="2D080BA4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F40F4E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909757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 xml:space="preserve">Nazwa podmiotu </w:t>
      </w:r>
    </w:p>
    <w:p w14:paraId="64E18BEF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437F3B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 xml:space="preserve">REGON podmiotu </w:t>
      </w:r>
    </w:p>
    <w:p w14:paraId="374886E4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D2E092" w14:textId="746B9C8F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>Numer identyfikacyjny apteki</w:t>
      </w:r>
    </w:p>
    <w:p w14:paraId="5F6221F1" w14:textId="52BD0E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E0C4FF" w14:textId="7EF23556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F5281E" w14:textId="77777777" w:rsidR="00130F34" w:rsidRPr="00512EE0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FE15B6" w14:textId="77777777" w:rsidR="00130F34" w:rsidRPr="00512EE0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 xml:space="preserve">Oświadczam, że </w:t>
      </w:r>
      <w:r w:rsidRPr="00512EE0">
        <w:rPr>
          <w:rFonts w:cstheme="minorHAnsi"/>
          <w:b/>
          <w:bCs/>
          <w:sz w:val="24"/>
          <w:szCs w:val="24"/>
        </w:rPr>
        <w:t xml:space="preserve">nie toczy się </w:t>
      </w:r>
      <w:r w:rsidRPr="00512EE0">
        <w:rPr>
          <w:rFonts w:cstheme="minorHAnsi"/>
          <w:sz w:val="24"/>
          <w:szCs w:val="24"/>
        </w:rPr>
        <w:t>postępowanie administracyjne w przedmiocie cofnięcia zezwolenia na prowadzenie apteki, w której realizowane będą usługi w ramach umowy*.</w:t>
      </w:r>
    </w:p>
    <w:p w14:paraId="24BE9907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2A26DA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92FEF3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60DC37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4B7CE6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AAE665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 xml:space="preserve">........................................................................... </w:t>
      </w:r>
    </w:p>
    <w:p w14:paraId="2E93A456" w14:textId="600A42A0" w:rsidR="00130F34" w:rsidRPr="00512EE0" w:rsidRDefault="00130F34" w:rsidP="00130F3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  <w:r w:rsidRPr="00512EE0">
        <w:rPr>
          <w:rFonts w:cstheme="minorHAnsi"/>
          <w:i/>
          <w:iCs/>
          <w:sz w:val="24"/>
          <w:szCs w:val="24"/>
        </w:rPr>
        <w:t>(podpis podmiotu prowadzącego aptekę)</w:t>
      </w:r>
    </w:p>
    <w:p w14:paraId="05F3772B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D718A4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9987B7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6A5703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CB65EF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143A14" w14:textId="5B98B101" w:rsidR="00130F34" w:rsidRPr="00512EE0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>*zgodnie z § 7 ust. 2 pkt 2 rozporządzenia Ministra Zdrowia z dnia 29 kwietnia 2024 r. w sprawie programu pilotażowego w zakresie usług farmaceuty dotyczących zdrowia reprodukcyjnego (Dz. U. poz. 662)</w:t>
      </w:r>
    </w:p>
    <w:p w14:paraId="75040E9E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33E212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B85914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201A25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888DA7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3F26C2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B70159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B58E2C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45B3C5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680465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F8C22E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23F7E7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0C77CA" w14:textId="77777777" w:rsidR="00130F34" w:rsidRDefault="00130F34" w:rsidP="00130F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130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34"/>
    <w:rsid w:val="00130F34"/>
    <w:rsid w:val="00467DBD"/>
    <w:rsid w:val="004A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43D6"/>
  <w15:chartTrackingRefBased/>
  <w15:docId w15:val="{4FF4C366-D1F9-4E24-A6EE-014BD9E2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Latko Katarzyna</dc:creator>
  <cp:keywords/>
  <dc:description/>
  <cp:lastModifiedBy>Latko Katarzyna</cp:lastModifiedBy>
  <cp:revision>1</cp:revision>
  <dcterms:created xsi:type="dcterms:W3CDTF">2024-05-02T07:30:00Z</dcterms:created>
  <dcterms:modified xsi:type="dcterms:W3CDTF">2024-05-02T07:52:00Z</dcterms:modified>
</cp:coreProperties>
</file>